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B8237" w14:textId="68B249A5" w:rsidR="003046CA" w:rsidRDefault="00E739E7" w:rsidP="003046CA">
      <w:pPr>
        <w:jc w:val="center"/>
        <w:rPr>
          <w:rFonts w:ascii="Tempus Sans ITC" w:hAnsi="Tempus Sans ITC"/>
          <w:sz w:val="32"/>
          <w:szCs w:val="32"/>
          <w:u w:val="single"/>
        </w:rPr>
      </w:pPr>
      <w:r>
        <w:rPr>
          <w:rFonts w:ascii="Tempus Sans ITC" w:hAnsi="Tempus Sans ITC"/>
          <w:noProof/>
          <w:sz w:val="32"/>
          <w:szCs w:val="32"/>
          <w:u w:val="single"/>
          <w:lang w:eastAsia="en-GB"/>
        </w:rPr>
        <w:drawing>
          <wp:anchor distT="0" distB="0" distL="114300" distR="114300" simplePos="0" relativeHeight="251660288" behindDoc="1" locked="0" layoutInCell="1" allowOverlap="1" wp14:anchorId="107259F4" wp14:editId="4A9D1F31">
            <wp:simplePos x="0" y="0"/>
            <wp:positionH relativeFrom="margin">
              <wp:posOffset>970280</wp:posOffset>
            </wp:positionH>
            <wp:positionV relativeFrom="paragraph">
              <wp:posOffset>0</wp:posOffset>
            </wp:positionV>
            <wp:extent cx="4180205" cy="2517140"/>
            <wp:effectExtent l="0" t="0" r="10795" b="0"/>
            <wp:wrapTight wrapText="bothSides">
              <wp:wrapPolygon edited="0">
                <wp:start x="0" y="0"/>
                <wp:lineTo x="0" y="21360"/>
                <wp:lineTo x="21525" y="21360"/>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 Catcher childca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0205" cy="2517140"/>
                    </a:xfrm>
                    <a:prstGeom prst="rect">
                      <a:avLst/>
                    </a:prstGeom>
                  </pic:spPr>
                </pic:pic>
              </a:graphicData>
            </a:graphic>
            <wp14:sizeRelH relativeFrom="margin">
              <wp14:pctWidth>0</wp14:pctWidth>
            </wp14:sizeRelH>
            <wp14:sizeRelV relativeFrom="margin">
              <wp14:pctHeight>0</wp14:pctHeight>
            </wp14:sizeRelV>
          </wp:anchor>
        </w:drawing>
      </w:r>
    </w:p>
    <w:p w14:paraId="600F2BD4" w14:textId="6F13E12C" w:rsidR="003046CA" w:rsidRDefault="003046CA" w:rsidP="003046CA">
      <w:pPr>
        <w:jc w:val="center"/>
        <w:rPr>
          <w:rFonts w:ascii="Tempus Sans ITC" w:hAnsi="Tempus Sans ITC"/>
          <w:sz w:val="32"/>
          <w:szCs w:val="32"/>
          <w:u w:val="single"/>
        </w:rPr>
      </w:pPr>
    </w:p>
    <w:p w14:paraId="41115888" w14:textId="777075D4" w:rsidR="003046CA" w:rsidRDefault="003046CA" w:rsidP="003046CA">
      <w:pPr>
        <w:jc w:val="center"/>
        <w:rPr>
          <w:sz w:val="160"/>
          <w:szCs w:val="32"/>
        </w:rPr>
      </w:pPr>
      <w:r>
        <w:rPr>
          <w:sz w:val="160"/>
          <w:szCs w:val="32"/>
        </w:rPr>
        <w:t>Data Protection</w:t>
      </w:r>
      <w:r w:rsidRPr="00584A83">
        <w:rPr>
          <w:sz w:val="160"/>
          <w:szCs w:val="32"/>
        </w:rPr>
        <w:t xml:space="preserve"> Policy</w:t>
      </w:r>
    </w:p>
    <w:p w14:paraId="517E29A7" w14:textId="77777777" w:rsidR="003046CA" w:rsidRDefault="003046CA" w:rsidP="003046CA">
      <w:pPr>
        <w:jc w:val="center"/>
        <w:rPr>
          <w:sz w:val="36"/>
          <w:szCs w:val="36"/>
        </w:rPr>
      </w:pPr>
      <w:r>
        <w:rPr>
          <w:sz w:val="36"/>
          <w:szCs w:val="36"/>
        </w:rPr>
        <w:t xml:space="preserve">Policy Written by – Mrs Leah Cardey </w:t>
      </w:r>
    </w:p>
    <w:p w14:paraId="7010DA1C" w14:textId="77777777" w:rsidR="003046CA" w:rsidRDefault="003046CA" w:rsidP="003046CA">
      <w:pPr>
        <w:jc w:val="center"/>
        <w:rPr>
          <w:sz w:val="36"/>
          <w:szCs w:val="36"/>
        </w:rPr>
      </w:pPr>
      <w:r>
        <w:rPr>
          <w:sz w:val="36"/>
          <w:szCs w:val="36"/>
        </w:rPr>
        <w:t>Date originally written – 10.06.16</w:t>
      </w:r>
    </w:p>
    <w:p w14:paraId="518C5A55" w14:textId="77777777" w:rsidR="003046CA" w:rsidRDefault="003046CA" w:rsidP="003046CA">
      <w:pPr>
        <w:jc w:val="center"/>
        <w:rPr>
          <w:sz w:val="36"/>
          <w:szCs w:val="36"/>
        </w:rPr>
      </w:pPr>
      <w:r>
        <w:rPr>
          <w:sz w:val="36"/>
          <w:szCs w:val="36"/>
        </w:rPr>
        <w:t>Reviewed – 02.06.17</w:t>
      </w:r>
    </w:p>
    <w:p w14:paraId="2C526ED5" w14:textId="77777777" w:rsidR="003046CA" w:rsidRDefault="003046CA" w:rsidP="006F72A5"/>
    <w:p w14:paraId="7172A855" w14:textId="77777777" w:rsidR="003046CA" w:rsidRDefault="003046CA" w:rsidP="006F72A5"/>
    <w:p w14:paraId="56B0C59B" w14:textId="77777777" w:rsidR="003046CA" w:rsidRDefault="003046CA" w:rsidP="006F72A5"/>
    <w:p w14:paraId="5699A78B" w14:textId="77777777" w:rsidR="003046CA" w:rsidRDefault="003046CA" w:rsidP="006F72A5"/>
    <w:p w14:paraId="5FBD7056" w14:textId="77777777" w:rsidR="003046CA" w:rsidRDefault="003046CA" w:rsidP="006F72A5"/>
    <w:p w14:paraId="65E70580" w14:textId="77777777" w:rsidR="006F72A5" w:rsidRDefault="006F72A5" w:rsidP="006F72A5">
      <w:r>
        <w:rPr>
          <w:noProof/>
          <w:lang w:eastAsia="en-GB"/>
        </w:rPr>
        <w:lastRenderedPageBreak/>
        <w:drawing>
          <wp:anchor distT="0" distB="0" distL="114300" distR="114300" simplePos="0" relativeHeight="251658240" behindDoc="1" locked="0" layoutInCell="1" allowOverlap="1" wp14:anchorId="60A31797" wp14:editId="6BCCD372">
            <wp:simplePos x="0" y="0"/>
            <wp:positionH relativeFrom="margin">
              <wp:align>right</wp:align>
            </wp:positionH>
            <wp:positionV relativeFrom="paragraph">
              <wp:posOffset>0</wp:posOffset>
            </wp:positionV>
            <wp:extent cx="1895475" cy="1142199"/>
            <wp:effectExtent l="0" t="0" r="0" b="1270"/>
            <wp:wrapTight wrapText="bothSides">
              <wp:wrapPolygon edited="0">
                <wp:start x="0" y="0"/>
                <wp:lineTo x="0" y="21264"/>
                <wp:lineTo x="21274" y="21264"/>
                <wp:lineTo x="212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 Catcher childc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475" cy="1142199"/>
                    </a:xfrm>
                    <a:prstGeom prst="rect">
                      <a:avLst/>
                    </a:prstGeom>
                  </pic:spPr>
                </pic:pic>
              </a:graphicData>
            </a:graphic>
          </wp:anchor>
        </w:drawing>
      </w:r>
    </w:p>
    <w:p w14:paraId="6ACAE27A" w14:textId="77777777" w:rsidR="006F72A5" w:rsidRPr="00E739E7" w:rsidRDefault="006F72A5" w:rsidP="006F72A5">
      <w:pPr>
        <w:jc w:val="center"/>
        <w:rPr>
          <w:sz w:val="28"/>
          <w:szCs w:val="28"/>
          <w:u w:val="single"/>
        </w:rPr>
      </w:pPr>
      <w:bookmarkStart w:id="0" w:name="_GoBack"/>
      <w:r w:rsidRPr="00E739E7">
        <w:rPr>
          <w:sz w:val="28"/>
          <w:szCs w:val="28"/>
          <w:u w:val="single"/>
        </w:rPr>
        <w:t>Data Protection Policy</w:t>
      </w:r>
    </w:p>
    <w:p w14:paraId="5A05E3D8" w14:textId="7BB365B9" w:rsidR="006F72A5" w:rsidRPr="00E739E7" w:rsidRDefault="006F72A5" w:rsidP="003046CA">
      <w:pPr>
        <w:rPr>
          <w:rFonts w:ascii="Tempus Sans ITC" w:hAnsi="Tempus Sans ITC"/>
          <w:sz w:val="28"/>
          <w:szCs w:val="28"/>
        </w:rPr>
      </w:pPr>
      <w:r w:rsidRPr="00E739E7">
        <w:rPr>
          <w:sz w:val="28"/>
          <w:szCs w:val="28"/>
        </w:rPr>
        <w:t xml:space="preserve"> </w:t>
      </w:r>
    </w:p>
    <w:p w14:paraId="2F02AB0A" w14:textId="77777777" w:rsidR="006F72A5" w:rsidRPr="00E739E7" w:rsidRDefault="006F72A5" w:rsidP="006F72A5">
      <w:pPr>
        <w:rPr>
          <w:rFonts w:ascii="Century Gothic" w:hAnsi="Century Gothic"/>
          <w:sz w:val="28"/>
          <w:szCs w:val="28"/>
        </w:rPr>
      </w:pPr>
      <w:r w:rsidRPr="00E739E7">
        <w:rPr>
          <w:rFonts w:ascii="Century Gothic" w:hAnsi="Century Gothic"/>
          <w:sz w:val="28"/>
          <w:szCs w:val="28"/>
        </w:rPr>
        <w:t xml:space="preserve">The data protection </w:t>
      </w:r>
      <w:proofErr w:type="gramStart"/>
      <w:r w:rsidRPr="00E739E7">
        <w:rPr>
          <w:rFonts w:ascii="Century Gothic" w:hAnsi="Century Gothic"/>
          <w:sz w:val="28"/>
          <w:szCs w:val="28"/>
        </w:rPr>
        <w:t>act</w:t>
      </w:r>
      <w:proofErr w:type="gramEnd"/>
      <w:r w:rsidRPr="00E739E7">
        <w:rPr>
          <w:rFonts w:ascii="Century Gothic" w:hAnsi="Century Gothic"/>
          <w:sz w:val="28"/>
          <w:szCs w:val="28"/>
        </w:rPr>
        <w:t xml:space="preserve"> 1998 regulates how your personal information is used and protects you from misuse of your personal details.   The data protection act itself is quite complex, but it does provide common sense rules which prohibit the misuse of your personal information but does not stop it being used for legitimate or beneficial purposes. </w:t>
      </w:r>
    </w:p>
    <w:p w14:paraId="146862BF" w14:textId="77777777" w:rsidR="006F72A5" w:rsidRPr="00E739E7" w:rsidRDefault="006F72A5" w:rsidP="006F72A5">
      <w:pPr>
        <w:rPr>
          <w:rFonts w:ascii="Century Gothic" w:hAnsi="Century Gothic"/>
          <w:sz w:val="28"/>
          <w:szCs w:val="28"/>
        </w:rPr>
      </w:pPr>
      <w:r w:rsidRPr="00E739E7">
        <w:rPr>
          <w:rFonts w:ascii="Century Gothic" w:hAnsi="Century Gothic"/>
          <w:sz w:val="28"/>
          <w:szCs w:val="28"/>
        </w:rPr>
        <w:t xml:space="preserve">The data protection act requires personal information to be: · </w:t>
      </w:r>
    </w:p>
    <w:p w14:paraId="03A0F123" w14:textId="77777777" w:rsidR="006F72A5" w:rsidRPr="00E739E7" w:rsidRDefault="006F72A5" w:rsidP="006F72A5">
      <w:pPr>
        <w:pStyle w:val="ListParagraph"/>
        <w:numPr>
          <w:ilvl w:val="0"/>
          <w:numId w:val="1"/>
        </w:numPr>
        <w:rPr>
          <w:rFonts w:ascii="Century Gothic" w:hAnsi="Century Gothic"/>
          <w:sz w:val="28"/>
          <w:szCs w:val="28"/>
        </w:rPr>
      </w:pPr>
      <w:r w:rsidRPr="00E739E7">
        <w:rPr>
          <w:rFonts w:ascii="Century Gothic" w:hAnsi="Century Gothic"/>
          <w:sz w:val="28"/>
          <w:szCs w:val="28"/>
        </w:rPr>
        <w:t xml:space="preserve">Fairly and lawfully processed. </w:t>
      </w:r>
    </w:p>
    <w:p w14:paraId="504F8496" w14:textId="77777777" w:rsidR="006F72A5" w:rsidRPr="00E739E7" w:rsidRDefault="006F72A5" w:rsidP="006F72A5">
      <w:pPr>
        <w:pStyle w:val="ListParagraph"/>
        <w:numPr>
          <w:ilvl w:val="0"/>
          <w:numId w:val="1"/>
        </w:numPr>
        <w:rPr>
          <w:rFonts w:ascii="Century Gothic" w:hAnsi="Century Gothic"/>
          <w:sz w:val="28"/>
          <w:szCs w:val="28"/>
        </w:rPr>
      </w:pPr>
      <w:r w:rsidRPr="00E739E7">
        <w:rPr>
          <w:rFonts w:ascii="Century Gothic" w:hAnsi="Century Gothic"/>
          <w:sz w:val="28"/>
          <w:szCs w:val="28"/>
        </w:rPr>
        <w:t>Processed for limited purposes.</w:t>
      </w:r>
    </w:p>
    <w:p w14:paraId="159E432A" w14:textId="77777777" w:rsidR="006F72A5" w:rsidRPr="00E739E7" w:rsidRDefault="006F72A5" w:rsidP="006F72A5">
      <w:pPr>
        <w:pStyle w:val="ListParagraph"/>
        <w:numPr>
          <w:ilvl w:val="0"/>
          <w:numId w:val="1"/>
        </w:numPr>
        <w:rPr>
          <w:rFonts w:ascii="Century Gothic" w:hAnsi="Century Gothic"/>
          <w:sz w:val="28"/>
          <w:szCs w:val="28"/>
        </w:rPr>
      </w:pPr>
      <w:r w:rsidRPr="00E739E7">
        <w:rPr>
          <w:rFonts w:ascii="Century Gothic" w:hAnsi="Century Gothic"/>
          <w:sz w:val="28"/>
          <w:szCs w:val="28"/>
        </w:rPr>
        <w:t>Adequate, relevant and not excessive.</w:t>
      </w:r>
    </w:p>
    <w:p w14:paraId="73835F79" w14:textId="77777777" w:rsidR="006F72A5" w:rsidRPr="00E739E7" w:rsidRDefault="006F72A5" w:rsidP="006F72A5">
      <w:pPr>
        <w:pStyle w:val="ListParagraph"/>
        <w:numPr>
          <w:ilvl w:val="0"/>
          <w:numId w:val="1"/>
        </w:numPr>
        <w:rPr>
          <w:rFonts w:ascii="Century Gothic" w:hAnsi="Century Gothic"/>
          <w:sz w:val="28"/>
          <w:szCs w:val="28"/>
        </w:rPr>
      </w:pPr>
      <w:r w:rsidRPr="00E739E7">
        <w:rPr>
          <w:rFonts w:ascii="Century Gothic" w:hAnsi="Century Gothic"/>
          <w:sz w:val="28"/>
          <w:szCs w:val="28"/>
        </w:rPr>
        <w:t>Accurate.</w:t>
      </w:r>
    </w:p>
    <w:p w14:paraId="11F28E29" w14:textId="77777777" w:rsidR="006F72A5" w:rsidRPr="00E739E7" w:rsidRDefault="006F72A5" w:rsidP="006F72A5">
      <w:pPr>
        <w:pStyle w:val="ListParagraph"/>
        <w:numPr>
          <w:ilvl w:val="0"/>
          <w:numId w:val="1"/>
        </w:numPr>
        <w:rPr>
          <w:rFonts w:ascii="Century Gothic" w:hAnsi="Century Gothic"/>
          <w:sz w:val="28"/>
          <w:szCs w:val="28"/>
        </w:rPr>
      </w:pPr>
      <w:r w:rsidRPr="00E739E7">
        <w:rPr>
          <w:rFonts w:ascii="Century Gothic" w:hAnsi="Century Gothic"/>
          <w:sz w:val="28"/>
          <w:szCs w:val="28"/>
        </w:rPr>
        <w:t>Not kept longer than necessary.</w:t>
      </w:r>
    </w:p>
    <w:p w14:paraId="21446F46" w14:textId="77777777" w:rsidR="006F72A5" w:rsidRPr="00E739E7" w:rsidRDefault="006F72A5" w:rsidP="006F72A5">
      <w:pPr>
        <w:pStyle w:val="ListParagraph"/>
        <w:numPr>
          <w:ilvl w:val="0"/>
          <w:numId w:val="1"/>
        </w:numPr>
        <w:rPr>
          <w:rFonts w:ascii="Century Gothic" w:hAnsi="Century Gothic"/>
          <w:sz w:val="28"/>
          <w:szCs w:val="28"/>
        </w:rPr>
      </w:pPr>
      <w:r w:rsidRPr="00E739E7">
        <w:rPr>
          <w:rFonts w:ascii="Century Gothic" w:hAnsi="Century Gothic"/>
          <w:sz w:val="28"/>
          <w:szCs w:val="28"/>
        </w:rPr>
        <w:t>Processed in accordance with your rights.</w:t>
      </w:r>
    </w:p>
    <w:p w14:paraId="596D82A1" w14:textId="77777777" w:rsidR="006F72A5" w:rsidRPr="00E739E7" w:rsidRDefault="006F72A5" w:rsidP="006F72A5">
      <w:pPr>
        <w:pStyle w:val="ListParagraph"/>
        <w:numPr>
          <w:ilvl w:val="0"/>
          <w:numId w:val="1"/>
        </w:numPr>
        <w:rPr>
          <w:rFonts w:ascii="Century Gothic" w:hAnsi="Century Gothic"/>
          <w:sz w:val="28"/>
          <w:szCs w:val="28"/>
        </w:rPr>
      </w:pPr>
      <w:r w:rsidRPr="00E739E7">
        <w:rPr>
          <w:rFonts w:ascii="Century Gothic" w:hAnsi="Century Gothic"/>
          <w:sz w:val="28"/>
          <w:szCs w:val="28"/>
        </w:rPr>
        <w:t>Kept secure.</w:t>
      </w:r>
    </w:p>
    <w:p w14:paraId="59394F27" w14:textId="77777777" w:rsidR="006F72A5" w:rsidRPr="00E739E7" w:rsidRDefault="006F72A5" w:rsidP="006F72A5">
      <w:pPr>
        <w:pStyle w:val="ListParagraph"/>
        <w:numPr>
          <w:ilvl w:val="0"/>
          <w:numId w:val="1"/>
        </w:numPr>
        <w:rPr>
          <w:rFonts w:ascii="Century Gothic" w:hAnsi="Century Gothic"/>
          <w:sz w:val="28"/>
          <w:szCs w:val="28"/>
        </w:rPr>
      </w:pPr>
      <w:r w:rsidRPr="00E739E7">
        <w:rPr>
          <w:rFonts w:ascii="Century Gothic" w:hAnsi="Century Gothic"/>
          <w:sz w:val="28"/>
          <w:szCs w:val="28"/>
        </w:rPr>
        <w:t xml:space="preserve">Not transferred abroad without adequate protection.   </w:t>
      </w:r>
    </w:p>
    <w:p w14:paraId="069E5DE5" w14:textId="77777777" w:rsidR="006F72A5" w:rsidRPr="00E739E7" w:rsidRDefault="006F72A5" w:rsidP="006F72A5">
      <w:pPr>
        <w:pStyle w:val="ListParagraph"/>
        <w:rPr>
          <w:rFonts w:ascii="Century Gothic" w:hAnsi="Century Gothic"/>
          <w:sz w:val="28"/>
          <w:szCs w:val="28"/>
        </w:rPr>
      </w:pPr>
    </w:p>
    <w:p w14:paraId="0484BBB0" w14:textId="77777777" w:rsidR="006F72A5" w:rsidRPr="00E739E7" w:rsidRDefault="006F72A5" w:rsidP="006F72A5">
      <w:pPr>
        <w:pStyle w:val="ListParagraph"/>
        <w:rPr>
          <w:rFonts w:ascii="Century Gothic" w:hAnsi="Century Gothic"/>
          <w:sz w:val="28"/>
          <w:szCs w:val="28"/>
        </w:rPr>
      </w:pPr>
      <w:r w:rsidRPr="00E739E7">
        <w:rPr>
          <w:rFonts w:ascii="Century Gothic" w:hAnsi="Century Gothic"/>
          <w:sz w:val="28"/>
          <w:szCs w:val="28"/>
        </w:rPr>
        <w:t xml:space="preserve">The act provides stronger protection for sensitive information about your ethnic origins, political opinions, religious beliefs, trade union membership, health, sexual life and any criminal history.   The act is enforced by an independent authority called the information Commissioner. They have the power to take action against organisations that misuse information about you. </w:t>
      </w:r>
    </w:p>
    <w:p w14:paraId="732109D4" w14:textId="77777777" w:rsidR="006F72A5" w:rsidRPr="00E739E7" w:rsidRDefault="006F72A5" w:rsidP="006F72A5">
      <w:pPr>
        <w:rPr>
          <w:rFonts w:ascii="Century Gothic" w:hAnsi="Century Gothic"/>
          <w:sz w:val="28"/>
          <w:szCs w:val="28"/>
        </w:rPr>
      </w:pPr>
    </w:p>
    <w:p w14:paraId="55830160" w14:textId="77777777" w:rsidR="006F72A5" w:rsidRPr="00E739E7" w:rsidRDefault="006F72A5" w:rsidP="006F72A5">
      <w:pPr>
        <w:rPr>
          <w:rFonts w:ascii="Century Gothic" w:hAnsi="Century Gothic"/>
          <w:sz w:val="28"/>
          <w:szCs w:val="28"/>
        </w:rPr>
      </w:pPr>
      <w:r w:rsidRPr="00E739E7">
        <w:rPr>
          <w:rFonts w:ascii="Century Gothic" w:hAnsi="Century Gothic"/>
          <w:sz w:val="28"/>
          <w:szCs w:val="28"/>
        </w:rPr>
        <w:t xml:space="preserve"> How Dream Catchers Childcare complies with data protection legislation: </w:t>
      </w:r>
    </w:p>
    <w:p w14:paraId="1DD8A75A" w14:textId="77777777" w:rsidR="006F72A5" w:rsidRPr="00E739E7" w:rsidRDefault="006F72A5" w:rsidP="006F72A5">
      <w:pPr>
        <w:pStyle w:val="ListParagraph"/>
        <w:numPr>
          <w:ilvl w:val="0"/>
          <w:numId w:val="1"/>
        </w:numPr>
        <w:rPr>
          <w:rFonts w:ascii="Century Gothic" w:hAnsi="Century Gothic"/>
          <w:sz w:val="28"/>
          <w:szCs w:val="28"/>
        </w:rPr>
      </w:pPr>
      <w:r w:rsidRPr="00E739E7">
        <w:rPr>
          <w:rFonts w:ascii="Century Gothic" w:hAnsi="Century Gothic"/>
          <w:sz w:val="28"/>
          <w:szCs w:val="28"/>
        </w:rPr>
        <w:t>When we collect staff, children’s and parents details we explain to them why we hold the information we do.</w:t>
      </w:r>
    </w:p>
    <w:p w14:paraId="1B98FB9E" w14:textId="77777777" w:rsidR="006F72A5" w:rsidRPr="00E739E7" w:rsidRDefault="006F72A5" w:rsidP="006F72A5">
      <w:pPr>
        <w:pStyle w:val="ListParagraph"/>
        <w:numPr>
          <w:ilvl w:val="0"/>
          <w:numId w:val="1"/>
        </w:numPr>
        <w:rPr>
          <w:rFonts w:ascii="Century Gothic" w:hAnsi="Century Gothic"/>
          <w:sz w:val="28"/>
          <w:szCs w:val="28"/>
        </w:rPr>
      </w:pPr>
      <w:r w:rsidRPr="00E739E7">
        <w:rPr>
          <w:rFonts w:ascii="Century Gothic" w:hAnsi="Century Gothic"/>
          <w:sz w:val="28"/>
          <w:szCs w:val="28"/>
        </w:rPr>
        <w:t>we also tell them they have the right to access their own or their child’s information.</w:t>
      </w:r>
    </w:p>
    <w:p w14:paraId="56F9A0A8" w14:textId="77777777" w:rsidR="006F72A5" w:rsidRPr="00E739E7" w:rsidRDefault="006F72A5" w:rsidP="006F72A5">
      <w:pPr>
        <w:pStyle w:val="ListParagraph"/>
        <w:numPr>
          <w:ilvl w:val="0"/>
          <w:numId w:val="1"/>
        </w:numPr>
        <w:rPr>
          <w:rFonts w:ascii="Century Gothic" w:hAnsi="Century Gothic"/>
          <w:sz w:val="28"/>
          <w:szCs w:val="28"/>
        </w:rPr>
      </w:pPr>
      <w:r w:rsidRPr="00E739E7">
        <w:rPr>
          <w:rFonts w:ascii="Century Gothic" w:hAnsi="Century Gothic"/>
          <w:sz w:val="28"/>
          <w:szCs w:val="28"/>
        </w:rPr>
        <w:t xml:space="preserve">if at any time the information is incorrect the staff member or parent can change it so that it is correct. </w:t>
      </w:r>
    </w:p>
    <w:p w14:paraId="41953914" w14:textId="77777777" w:rsidR="006F72A5" w:rsidRPr="00E739E7" w:rsidRDefault="006F72A5" w:rsidP="006F72A5">
      <w:pPr>
        <w:pStyle w:val="ListParagraph"/>
        <w:numPr>
          <w:ilvl w:val="0"/>
          <w:numId w:val="1"/>
        </w:numPr>
        <w:rPr>
          <w:rFonts w:ascii="Century Gothic" w:hAnsi="Century Gothic"/>
          <w:sz w:val="28"/>
          <w:szCs w:val="28"/>
        </w:rPr>
      </w:pPr>
      <w:r w:rsidRPr="00E739E7">
        <w:rPr>
          <w:rFonts w:ascii="Century Gothic" w:hAnsi="Century Gothic"/>
          <w:sz w:val="28"/>
          <w:szCs w:val="28"/>
        </w:rPr>
        <w:t xml:space="preserve">Any information that could be passed on, if necessary, to outside agencies, such as Ofsted is explained and why. </w:t>
      </w:r>
    </w:p>
    <w:p w14:paraId="14BB8B43" w14:textId="77777777" w:rsidR="006F72A5" w:rsidRPr="00E739E7" w:rsidRDefault="006F72A5" w:rsidP="006F72A5">
      <w:pPr>
        <w:pStyle w:val="ListParagraph"/>
        <w:numPr>
          <w:ilvl w:val="0"/>
          <w:numId w:val="1"/>
        </w:numPr>
        <w:rPr>
          <w:rFonts w:ascii="Century Gothic" w:hAnsi="Century Gothic"/>
          <w:sz w:val="28"/>
          <w:szCs w:val="28"/>
        </w:rPr>
      </w:pPr>
      <w:r w:rsidRPr="00E739E7">
        <w:rPr>
          <w:rFonts w:ascii="Century Gothic" w:hAnsi="Century Gothic"/>
          <w:sz w:val="28"/>
          <w:szCs w:val="28"/>
        </w:rPr>
        <w:t xml:space="preserve">We would not send any information on to any outside agencies such as Ofsted without telling the person first, the only exception being the police, or for child protection issues; we can provide this information </w:t>
      </w:r>
      <w:r w:rsidRPr="00E739E7">
        <w:rPr>
          <w:rFonts w:ascii="Century Gothic" w:hAnsi="Century Gothic"/>
          <w:sz w:val="28"/>
          <w:szCs w:val="28"/>
        </w:rPr>
        <w:lastRenderedPageBreak/>
        <w:t>without telling the individual if notifying them would be likely to prejudice the investigation or prevention of a crime.</w:t>
      </w:r>
    </w:p>
    <w:p w14:paraId="79DA3864" w14:textId="77777777" w:rsidR="006F72A5" w:rsidRPr="00E739E7" w:rsidRDefault="006F72A5" w:rsidP="006F72A5">
      <w:pPr>
        <w:pStyle w:val="ListParagraph"/>
        <w:numPr>
          <w:ilvl w:val="0"/>
          <w:numId w:val="1"/>
        </w:numPr>
        <w:rPr>
          <w:rFonts w:ascii="Century Gothic" w:hAnsi="Century Gothic"/>
          <w:sz w:val="28"/>
          <w:szCs w:val="28"/>
        </w:rPr>
      </w:pPr>
      <w:r w:rsidRPr="00E739E7">
        <w:rPr>
          <w:rFonts w:ascii="Century Gothic" w:hAnsi="Century Gothic"/>
          <w:sz w:val="28"/>
          <w:szCs w:val="28"/>
        </w:rPr>
        <w:t xml:space="preserve">All information Dream Catchers Childcare hold is kept securely and not accessible without a password from the managing director. </w:t>
      </w:r>
    </w:p>
    <w:p w14:paraId="43B2573A" w14:textId="77777777" w:rsidR="006F72A5" w:rsidRPr="00E739E7" w:rsidRDefault="006F72A5" w:rsidP="006F72A5">
      <w:pPr>
        <w:rPr>
          <w:rFonts w:ascii="Century Gothic" w:hAnsi="Century Gothic"/>
          <w:sz w:val="28"/>
          <w:szCs w:val="28"/>
        </w:rPr>
      </w:pPr>
      <w:r w:rsidRPr="00E739E7">
        <w:rPr>
          <w:rFonts w:ascii="Century Gothic" w:hAnsi="Century Gothic"/>
          <w:sz w:val="28"/>
          <w:szCs w:val="28"/>
        </w:rPr>
        <w:t xml:space="preserve"> </w:t>
      </w:r>
    </w:p>
    <w:p w14:paraId="2BC93280" w14:textId="77777777" w:rsidR="00F5585C" w:rsidRPr="00E739E7" w:rsidRDefault="00F5585C" w:rsidP="006F72A5">
      <w:pPr>
        <w:rPr>
          <w:rFonts w:ascii="Century Gothic" w:hAnsi="Century Gothic"/>
          <w:sz w:val="28"/>
          <w:szCs w:val="28"/>
        </w:rPr>
      </w:pPr>
    </w:p>
    <w:bookmarkEnd w:id="0"/>
    <w:sectPr w:rsidR="00F5585C" w:rsidRPr="00E739E7" w:rsidSect="006F72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empus Sans ITC">
    <w:altName w:val="Curlz MT"/>
    <w:charset w:val="00"/>
    <w:family w:val="decorative"/>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95C53"/>
    <w:multiLevelType w:val="hybridMultilevel"/>
    <w:tmpl w:val="3FE6D67E"/>
    <w:lvl w:ilvl="0" w:tplc="694615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A5"/>
    <w:rsid w:val="003046CA"/>
    <w:rsid w:val="005D333C"/>
    <w:rsid w:val="006F72A5"/>
    <w:rsid w:val="00835CF9"/>
    <w:rsid w:val="00A662F7"/>
    <w:rsid w:val="00E65FDD"/>
    <w:rsid w:val="00E739E7"/>
    <w:rsid w:val="00F0117C"/>
    <w:rsid w:val="00F5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56EA"/>
  <w15:chartTrackingRefBased/>
  <w15:docId w15:val="{02AA72A4-537D-41FD-889F-4458DEA6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321</Words>
  <Characters>1836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Cardey</dc:creator>
  <cp:keywords/>
  <dc:description/>
  <cp:lastModifiedBy>leah cardey</cp:lastModifiedBy>
  <cp:revision>4</cp:revision>
  <dcterms:created xsi:type="dcterms:W3CDTF">2017-09-03T14:08:00Z</dcterms:created>
  <dcterms:modified xsi:type="dcterms:W3CDTF">2018-01-24T10:52:00Z</dcterms:modified>
</cp:coreProperties>
</file>