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30DDE" w14:textId="79815BEA" w:rsidR="00494BB6" w:rsidRDefault="002D2B1E" w:rsidP="00494BB6">
      <w:pPr>
        <w:jc w:val="center"/>
        <w:rPr>
          <w:rFonts w:ascii="Tempus Sans ITC" w:hAnsi="Tempus Sans ITC"/>
          <w:sz w:val="32"/>
          <w:szCs w:val="32"/>
          <w:u w:val="single"/>
        </w:rPr>
      </w:pPr>
      <w:r>
        <w:rPr>
          <w:rFonts w:ascii="Tempus Sans ITC" w:hAnsi="Tempus Sans ITC"/>
          <w:noProof/>
          <w:sz w:val="32"/>
          <w:szCs w:val="32"/>
          <w:u w:val="single"/>
          <w:lang w:eastAsia="en-GB"/>
        </w:rPr>
        <w:drawing>
          <wp:anchor distT="0" distB="0" distL="114300" distR="114300" simplePos="0" relativeHeight="251660288" behindDoc="1" locked="0" layoutInCell="1" allowOverlap="1" wp14:anchorId="6057B437" wp14:editId="1E3E0775">
            <wp:simplePos x="0" y="0"/>
            <wp:positionH relativeFrom="margin">
              <wp:posOffset>1084580</wp:posOffset>
            </wp:positionH>
            <wp:positionV relativeFrom="paragraph">
              <wp:posOffset>5080</wp:posOffset>
            </wp:positionV>
            <wp:extent cx="4180205" cy="2517140"/>
            <wp:effectExtent l="0" t="0" r="10795" b="0"/>
            <wp:wrapTight wrapText="bothSides">
              <wp:wrapPolygon edited="0">
                <wp:start x="0" y="0"/>
                <wp:lineTo x="0" y="21360"/>
                <wp:lineTo x="21525" y="21360"/>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am Catcher childcare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80205" cy="2517140"/>
                    </a:xfrm>
                    <a:prstGeom prst="rect">
                      <a:avLst/>
                    </a:prstGeom>
                  </pic:spPr>
                </pic:pic>
              </a:graphicData>
            </a:graphic>
            <wp14:sizeRelH relativeFrom="margin">
              <wp14:pctWidth>0</wp14:pctWidth>
            </wp14:sizeRelH>
            <wp14:sizeRelV relativeFrom="margin">
              <wp14:pctHeight>0</wp14:pctHeight>
            </wp14:sizeRelV>
          </wp:anchor>
        </w:drawing>
      </w:r>
    </w:p>
    <w:p w14:paraId="1577D3E5" w14:textId="1F28C103" w:rsidR="00494BB6" w:rsidRDefault="00494BB6" w:rsidP="00494BB6">
      <w:pPr>
        <w:jc w:val="center"/>
        <w:rPr>
          <w:rFonts w:ascii="Tempus Sans ITC" w:hAnsi="Tempus Sans ITC"/>
          <w:sz w:val="32"/>
          <w:szCs w:val="32"/>
          <w:u w:val="single"/>
        </w:rPr>
      </w:pPr>
    </w:p>
    <w:p w14:paraId="4D7D6DE4" w14:textId="3E26D090" w:rsidR="00494BB6" w:rsidRDefault="00494BB6" w:rsidP="00494BB6">
      <w:pPr>
        <w:jc w:val="center"/>
        <w:rPr>
          <w:sz w:val="160"/>
          <w:szCs w:val="32"/>
        </w:rPr>
      </w:pPr>
      <w:r>
        <w:rPr>
          <w:sz w:val="160"/>
          <w:szCs w:val="32"/>
        </w:rPr>
        <w:t>Information Sharing Forms</w:t>
      </w:r>
    </w:p>
    <w:p w14:paraId="5F619891" w14:textId="77777777" w:rsidR="00494BB6" w:rsidRDefault="00494BB6" w:rsidP="00494BB6">
      <w:pPr>
        <w:jc w:val="center"/>
        <w:rPr>
          <w:sz w:val="160"/>
          <w:szCs w:val="32"/>
        </w:rPr>
      </w:pPr>
    </w:p>
    <w:p w14:paraId="35132C44" w14:textId="77777777" w:rsidR="00494BB6" w:rsidRDefault="00494BB6" w:rsidP="00494BB6">
      <w:pPr>
        <w:jc w:val="center"/>
        <w:rPr>
          <w:sz w:val="36"/>
          <w:szCs w:val="36"/>
        </w:rPr>
      </w:pPr>
      <w:r>
        <w:rPr>
          <w:sz w:val="36"/>
          <w:szCs w:val="36"/>
        </w:rPr>
        <w:t xml:space="preserve">Policy Written by – Mrs Leah Cardey </w:t>
      </w:r>
    </w:p>
    <w:p w14:paraId="3B960F4F" w14:textId="77777777" w:rsidR="00494BB6" w:rsidRDefault="00494BB6" w:rsidP="00494BB6">
      <w:pPr>
        <w:jc w:val="center"/>
        <w:rPr>
          <w:sz w:val="36"/>
          <w:szCs w:val="36"/>
        </w:rPr>
      </w:pPr>
      <w:r>
        <w:rPr>
          <w:sz w:val="36"/>
          <w:szCs w:val="36"/>
        </w:rPr>
        <w:t>Date originally written – 10.06.16</w:t>
      </w:r>
    </w:p>
    <w:p w14:paraId="06D6250A" w14:textId="77777777" w:rsidR="00494BB6" w:rsidRDefault="00494BB6" w:rsidP="00494BB6">
      <w:pPr>
        <w:jc w:val="center"/>
        <w:rPr>
          <w:sz w:val="36"/>
          <w:szCs w:val="36"/>
        </w:rPr>
      </w:pPr>
      <w:r>
        <w:rPr>
          <w:sz w:val="36"/>
          <w:szCs w:val="36"/>
        </w:rPr>
        <w:t>Reviewed – 02.06.17</w:t>
      </w:r>
    </w:p>
    <w:p w14:paraId="46759574" w14:textId="77777777" w:rsidR="00494BB6" w:rsidRDefault="00494BB6"/>
    <w:p w14:paraId="27F36C44" w14:textId="77777777" w:rsidR="00494BB6" w:rsidRDefault="00494BB6"/>
    <w:p w14:paraId="408D4079" w14:textId="77777777" w:rsidR="00494BB6" w:rsidRDefault="00494BB6"/>
    <w:p w14:paraId="05EF3EA6" w14:textId="77777777" w:rsidR="00494BB6" w:rsidRDefault="00494BB6"/>
    <w:p w14:paraId="785B4531" w14:textId="77777777" w:rsidR="00382D03" w:rsidRDefault="00382D03">
      <w:r>
        <w:rPr>
          <w:noProof/>
          <w:lang w:eastAsia="en-GB"/>
        </w:rPr>
        <w:lastRenderedPageBreak/>
        <w:drawing>
          <wp:anchor distT="0" distB="0" distL="114300" distR="114300" simplePos="0" relativeHeight="251658240" behindDoc="1" locked="0" layoutInCell="1" allowOverlap="1" wp14:anchorId="3AD31C14" wp14:editId="4FE8FEF6">
            <wp:simplePos x="0" y="0"/>
            <wp:positionH relativeFrom="margin">
              <wp:align>right</wp:align>
            </wp:positionH>
            <wp:positionV relativeFrom="paragraph">
              <wp:posOffset>0</wp:posOffset>
            </wp:positionV>
            <wp:extent cx="2664460" cy="1605280"/>
            <wp:effectExtent l="0" t="0" r="2540" b="0"/>
            <wp:wrapTight wrapText="bothSides">
              <wp:wrapPolygon edited="0">
                <wp:start x="0" y="0"/>
                <wp:lineTo x="0" y="21275"/>
                <wp:lineTo x="21466" y="21275"/>
                <wp:lineTo x="214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am Catcher childcar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4460" cy="1605280"/>
                    </a:xfrm>
                    <a:prstGeom prst="rect">
                      <a:avLst/>
                    </a:prstGeom>
                  </pic:spPr>
                </pic:pic>
              </a:graphicData>
            </a:graphic>
          </wp:anchor>
        </w:drawing>
      </w:r>
    </w:p>
    <w:p w14:paraId="607A5765" w14:textId="77777777" w:rsidR="00382D03" w:rsidRDefault="00382D03"/>
    <w:p w14:paraId="50779B6D" w14:textId="77777777" w:rsidR="00382D03" w:rsidRDefault="00382D03"/>
    <w:p w14:paraId="1792875B" w14:textId="77777777" w:rsidR="00382D03" w:rsidRDefault="00382D03" w:rsidP="00382D03">
      <w:pPr>
        <w:jc w:val="center"/>
        <w:rPr>
          <w:sz w:val="36"/>
          <w:szCs w:val="36"/>
          <w:u w:val="single"/>
        </w:rPr>
      </w:pPr>
    </w:p>
    <w:p w14:paraId="6B5F70F8" w14:textId="77777777" w:rsidR="00382D03" w:rsidRDefault="00382D03" w:rsidP="00382D03">
      <w:pPr>
        <w:jc w:val="center"/>
        <w:rPr>
          <w:sz w:val="36"/>
          <w:szCs w:val="36"/>
          <w:u w:val="single"/>
        </w:rPr>
      </w:pPr>
    </w:p>
    <w:p w14:paraId="477DBBCD" w14:textId="77777777" w:rsidR="00CC33F7" w:rsidRPr="002D2B1E" w:rsidRDefault="00382D03" w:rsidP="00382D03">
      <w:pPr>
        <w:jc w:val="center"/>
        <w:rPr>
          <w:rFonts w:ascii="Century Gothic" w:hAnsi="Century Gothic"/>
          <w:sz w:val="28"/>
          <w:szCs w:val="28"/>
          <w:u w:val="single"/>
        </w:rPr>
      </w:pPr>
      <w:bookmarkStart w:id="0" w:name="_GoBack"/>
      <w:r w:rsidRPr="002D2B1E">
        <w:rPr>
          <w:rFonts w:ascii="Century Gothic" w:hAnsi="Century Gothic"/>
          <w:sz w:val="28"/>
          <w:szCs w:val="28"/>
          <w:u w:val="single"/>
        </w:rPr>
        <w:t>Information Sharing</w:t>
      </w:r>
    </w:p>
    <w:p w14:paraId="3D9A7BEB" w14:textId="77777777" w:rsidR="00382D03" w:rsidRPr="002D2B1E" w:rsidRDefault="00382D03" w:rsidP="00382D03">
      <w:pPr>
        <w:jc w:val="center"/>
        <w:rPr>
          <w:rFonts w:ascii="Century Gothic" w:hAnsi="Century Gothic"/>
          <w:sz w:val="28"/>
          <w:szCs w:val="28"/>
          <w:u w:val="single"/>
        </w:rPr>
      </w:pPr>
    </w:p>
    <w:p w14:paraId="6A90B50B" w14:textId="77777777" w:rsidR="00382D03" w:rsidRPr="002D2B1E" w:rsidRDefault="00382D03" w:rsidP="005A14DD">
      <w:pPr>
        <w:rPr>
          <w:rFonts w:ascii="Century Gothic" w:hAnsi="Century Gothic"/>
          <w:sz w:val="28"/>
          <w:szCs w:val="28"/>
        </w:rPr>
      </w:pPr>
      <w:r w:rsidRPr="002D2B1E">
        <w:rPr>
          <w:rFonts w:ascii="Century Gothic" w:hAnsi="Century Gothic"/>
          <w:sz w:val="28"/>
          <w:szCs w:val="28"/>
        </w:rPr>
        <w:t>Dream Catchers childcare recognises that all children are individual and have differe</w:t>
      </w:r>
      <w:r w:rsidR="005A14DD" w:rsidRPr="002D2B1E">
        <w:rPr>
          <w:rFonts w:ascii="Century Gothic" w:hAnsi="Century Gothic"/>
          <w:sz w:val="28"/>
          <w:szCs w:val="28"/>
        </w:rPr>
        <w:t>nt strengths, abilities and needs. Information sharing is key to delivering better, more efficient services and care, that are coordinated around the needs of the individual child. Information sharing is a vital element in improving outcomes for all.</w:t>
      </w:r>
    </w:p>
    <w:p w14:paraId="4C7E5C8F" w14:textId="77777777" w:rsidR="00382D03" w:rsidRPr="002D2B1E" w:rsidRDefault="00382D03" w:rsidP="00382D03">
      <w:pPr>
        <w:jc w:val="center"/>
        <w:rPr>
          <w:rFonts w:ascii="Century Gothic" w:hAnsi="Century Gothic"/>
          <w:sz w:val="28"/>
          <w:szCs w:val="28"/>
          <w:u w:val="single"/>
        </w:rPr>
      </w:pPr>
    </w:p>
    <w:p w14:paraId="26B1B391" w14:textId="77777777" w:rsidR="00382D03" w:rsidRPr="002D2B1E" w:rsidRDefault="00382D03" w:rsidP="005A14DD">
      <w:pPr>
        <w:rPr>
          <w:rStyle w:val="5yl5"/>
          <w:rFonts w:ascii="Century Gothic" w:hAnsi="Century Gothic"/>
          <w:sz w:val="28"/>
          <w:szCs w:val="28"/>
        </w:rPr>
      </w:pPr>
      <w:r w:rsidRPr="002D2B1E">
        <w:rPr>
          <w:rStyle w:val="5yl5"/>
          <w:rFonts w:ascii="Century Gothic" w:hAnsi="Century Gothic"/>
          <w:sz w:val="28"/>
          <w:szCs w:val="28"/>
        </w:rPr>
        <w:t xml:space="preserve">To ensure a consistent approach and level of care, I/we agree to Dream Catchers childcare contacting the school which………………………………………………… attends and agree that both Dream Catchers and the school can provide or share information as well as discussing matters relating to the education, wellbeing or behaviour of my child. </w:t>
      </w:r>
    </w:p>
    <w:p w14:paraId="0A427E72" w14:textId="77777777" w:rsidR="005A14DD" w:rsidRPr="002D2B1E" w:rsidRDefault="005A14DD" w:rsidP="005A14DD">
      <w:pPr>
        <w:rPr>
          <w:rStyle w:val="5yl5"/>
          <w:rFonts w:ascii="Century Gothic" w:hAnsi="Century Gothic"/>
          <w:sz w:val="28"/>
          <w:szCs w:val="28"/>
        </w:rPr>
      </w:pPr>
    </w:p>
    <w:p w14:paraId="33F99ACE" w14:textId="77777777" w:rsidR="005A14DD" w:rsidRPr="002D2B1E" w:rsidRDefault="005A14DD" w:rsidP="005A14DD">
      <w:pPr>
        <w:rPr>
          <w:rStyle w:val="5yl5"/>
          <w:rFonts w:ascii="Century Gothic" w:hAnsi="Century Gothic"/>
          <w:sz w:val="28"/>
          <w:szCs w:val="28"/>
        </w:rPr>
      </w:pPr>
      <w:r w:rsidRPr="002D2B1E">
        <w:rPr>
          <w:rStyle w:val="5yl5"/>
          <w:rFonts w:ascii="Century Gothic" w:hAnsi="Century Gothic"/>
          <w:sz w:val="28"/>
          <w:szCs w:val="28"/>
        </w:rPr>
        <w:t>Parent name (Print) ……………………………………………………</w:t>
      </w:r>
      <w:proofErr w:type="gramStart"/>
      <w:r w:rsidRPr="002D2B1E">
        <w:rPr>
          <w:rStyle w:val="5yl5"/>
          <w:rFonts w:ascii="Century Gothic" w:hAnsi="Century Gothic"/>
          <w:sz w:val="28"/>
          <w:szCs w:val="28"/>
        </w:rPr>
        <w:t>…..</w:t>
      </w:r>
      <w:proofErr w:type="gramEnd"/>
    </w:p>
    <w:p w14:paraId="09B49DF1" w14:textId="77777777" w:rsidR="005A14DD" w:rsidRPr="002D2B1E" w:rsidRDefault="005A14DD" w:rsidP="005A14DD">
      <w:pPr>
        <w:rPr>
          <w:rStyle w:val="5yl5"/>
          <w:rFonts w:ascii="Century Gothic" w:hAnsi="Century Gothic"/>
          <w:sz w:val="28"/>
          <w:szCs w:val="28"/>
        </w:rPr>
      </w:pPr>
    </w:p>
    <w:p w14:paraId="711BD681" w14:textId="77777777" w:rsidR="005A14DD" w:rsidRPr="002D2B1E" w:rsidRDefault="005A14DD" w:rsidP="005A14DD">
      <w:pPr>
        <w:rPr>
          <w:rStyle w:val="5yl5"/>
          <w:rFonts w:ascii="Century Gothic" w:hAnsi="Century Gothic"/>
          <w:sz w:val="28"/>
          <w:szCs w:val="28"/>
        </w:rPr>
      </w:pPr>
      <w:r w:rsidRPr="002D2B1E">
        <w:rPr>
          <w:rStyle w:val="5yl5"/>
          <w:rFonts w:ascii="Century Gothic" w:hAnsi="Century Gothic"/>
          <w:sz w:val="28"/>
          <w:szCs w:val="28"/>
        </w:rPr>
        <w:t>Signature…………………………………………………………………………</w:t>
      </w:r>
    </w:p>
    <w:p w14:paraId="5400F64B" w14:textId="77777777" w:rsidR="005A14DD" w:rsidRPr="002D2B1E" w:rsidRDefault="005A14DD" w:rsidP="005A14DD">
      <w:pPr>
        <w:rPr>
          <w:rStyle w:val="5yl5"/>
          <w:rFonts w:ascii="Century Gothic" w:hAnsi="Century Gothic"/>
          <w:sz w:val="28"/>
          <w:szCs w:val="28"/>
        </w:rPr>
      </w:pPr>
    </w:p>
    <w:p w14:paraId="43F57695" w14:textId="77777777" w:rsidR="005A14DD" w:rsidRPr="002D2B1E" w:rsidRDefault="005A14DD" w:rsidP="005A14DD">
      <w:pPr>
        <w:rPr>
          <w:rFonts w:ascii="Century Gothic" w:hAnsi="Century Gothic"/>
          <w:sz w:val="28"/>
          <w:szCs w:val="28"/>
          <w:u w:val="single"/>
        </w:rPr>
      </w:pPr>
      <w:r w:rsidRPr="002D2B1E">
        <w:rPr>
          <w:rStyle w:val="5yl5"/>
          <w:rFonts w:ascii="Century Gothic" w:hAnsi="Century Gothic"/>
          <w:sz w:val="28"/>
          <w:szCs w:val="28"/>
        </w:rPr>
        <w:t>Date…………………………………………………………………………………</w:t>
      </w:r>
    </w:p>
    <w:bookmarkEnd w:id="0"/>
    <w:sectPr w:rsidR="005A14DD" w:rsidRPr="002D2B1E" w:rsidSect="00382D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empus Sans ITC">
    <w:altName w:val="Curlz MT"/>
    <w:charset w:val="00"/>
    <w:family w:val="decorative"/>
    <w:pitch w:val="variable"/>
    <w:sig w:usb0="00000003" w:usb1="00000000" w:usb2="00000000" w:usb3="00000000" w:csb0="00000001"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03"/>
    <w:rsid w:val="002D2B1E"/>
    <w:rsid w:val="00382D03"/>
    <w:rsid w:val="00494BB6"/>
    <w:rsid w:val="005A14DD"/>
    <w:rsid w:val="005D333C"/>
    <w:rsid w:val="005E7851"/>
    <w:rsid w:val="00835CF9"/>
    <w:rsid w:val="00CA7813"/>
    <w:rsid w:val="00CC33F7"/>
    <w:rsid w:val="00CF0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930A"/>
  <w15:chartTrackingRefBased/>
  <w15:docId w15:val="{FFFC500C-AC38-4F27-B529-9A6CDAF9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382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139</Words>
  <Characters>794</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Cardey</dc:creator>
  <cp:keywords/>
  <dc:description/>
  <cp:lastModifiedBy>leah cardey</cp:lastModifiedBy>
  <cp:revision>4</cp:revision>
  <dcterms:created xsi:type="dcterms:W3CDTF">2017-09-03T14:10:00Z</dcterms:created>
  <dcterms:modified xsi:type="dcterms:W3CDTF">2018-01-24T10:58:00Z</dcterms:modified>
</cp:coreProperties>
</file>